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Firestone Gregory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TELA Bio, Inc.</w:t>
              </w:r>
            </w:hyperlink>
            <w:r>
              <w:rPr/>
              <w:t xml:space="preserve"> [ </w:t>
            </w:r>
            <w:r>
              <w:rPr>
                <w:rFonts w:ascii="Times;serif" w:hAnsi="Times;serif"/>
                <w:color w:val="0000FF"/>
                <w:sz w:val="24"/>
                <w:shd w:fill="FFFFFF" w:val="clear"/>
              </w:rPr>
              <w:t>TELA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02/28/2028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11/07/2029</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45,362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vested 25% on November 7, 2020, with the remaining 75% vesting in equal monthly installments on the last day of each of the 36 calendar months immediately following such date, subject to the Reporting Person's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xhibit24-1.txt"/>
      <w:bookmarkStart w:id="3" w:name="ksexhibit24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w:t>
      </w:r>
    </w:p>
    <w:p>
      <w:pPr>
        <w:pStyle w:val="PreformattedText"/>
        <w:bidi w:val="0"/>
        <w:spacing w:before="0" w:after="0"/>
        <w:jc w:val="left"/>
        <w:rPr/>
      </w:pPr>
      <w:r>
        <w:rPr/>
        <w:t>constitutes and appoints the Chief Executive Officer, the</w:t>
      </w:r>
    </w:p>
    <w:p>
      <w:pPr>
        <w:pStyle w:val="PreformattedText"/>
        <w:bidi w:val="0"/>
        <w:spacing w:before="0" w:after="0"/>
        <w:jc w:val="left"/>
        <w:rPr/>
      </w:pPr>
      <w:r>
        <w:rPr/>
        <w:t>Chief Financial Officer and the Chief Accounting Officer</w:t>
      </w:r>
    </w:p>
    <w:p>
      <w:pPr>
        <w:pStyle w:val="PreformattedText"/>
        <w:bidi w:val="0"/>
        <w:spacing w:before="0" w:after="0"/>
        <w:jc w:val="left"/>
        <w:rPr/>
      </w:pPr>
      <w:r>
        <w:rPr/>
        <w:t>with full power to act as the undersigned's true and</w:t>
      </w:r>
    </w:p>
    <w:p>
      <w:pPr>
        <w:pStyle w:val="PreformattedText"/>
        <w:bidi w:val="0"/>
        <w:spacing w:before="0" w:after="0"/>
        <w:jc w:val="left"/>
        <w:rPr/>
      </w:pPr>
      <w:r>
        <w:rPr/>
        <w:t>lawful attorneys-in-fact, with full power of substitution,</w:t>
      </w:r>
    </w:p>
    <w:p>
      <w:pPr>
        <w:pStyle w:val="PreformattedText"/>
        <w:bidi w:val="0"/>
        <w:spacing w:before="0" w:after="0"/>
        <w:jc w:val="left"/>
        <w:rPr/>
      </w:pPr>
      <w:r>
        <w:rPr/>
        <w:t>to:</w:t>
      </w:r>
    </w:p>
    <w:p>
      <w:pPr>
        <w:pStyle w:val="PreformattedText"/>
        <w:bidi w:val="0"/>
        <w:spacing w:before="0" w:after="0"/>
        <w:jc w:val="left"/>
        <w:rPr/>
      </w:pPr>
      <w:r>
        <w:rPr/>
        <w:t xml:space="preserve">        </w:t>
      </w:r>
      <w:r>
        <w:rPr/>
        <w:t>1) execute for and on behalf of the undersigned,</w:t>
      </w:r>
    </w:p>
    <w:p>
      <w:pPr>
        <w:pStyle w:val="PreformattedText"/>
        <w:bidi w:val="0"/>
        <w:spacing w:before="0" w:after="0"/>
        <w:jc w:val="left"/>
        <w:rPr/>
      </w:pPr>
      <w:r>
        <w:rPr/>
        <w:t>in the undersigned's capacity as an officer and/or director</w:t>
      </w:r>
    </w:p>
    <w:p>
      <w:pPr>
        <w:pStyle w:val="PreformattedText"/>
        <w:bidi w:val="0"/>
        <w:spacing w:before="0" w:after="0"/>
        <w:jc w:val="left"/>
        <w:rPr/>
      </w:pPr>
      <w:r>
        <w:rPr/>
        <w:t>and/or beneficial owner of TELA Bio, Inc. (the "Company"),</w:t>
      </w:r>
    </w:p>
    <w:p>
      <w:pPr>
        <w:pStyle w:val="PreformattedText"/>
        <w:bidi w:val="0"/>
        <w:spacing w:before="0" w:after="0"/>
        <w:jc w:val="left"/>
        <w:rPr/>
      </w:pPr>
      <w:r>
        <w:rPr/>
        <w:t>the Forms 3, 4 and 5 in accordance with Section 16(a) of the</w:t>
      </w:r>
    </w:p>
    <w:p>
      <w:pPr>
        <w:pStyle w:val="PreformattedText"/>
        <w:bidi w:val="0"/>
        <w:spacing w:before="0" w:after="0"/>
        <w:jc w:val="left"/>
        <w:rPr/>
      </w:pPr>
      <w:r>
        <w:rPr/>
        <w:t>Securities Exchange Act of 1934, as amended, and the rules</w:t>
      </w:r>
    </w:p>
    <w:p>
      <w:pPr>
        <w:pStyle w:val="PreformattedText"/>
        <w:bidi w:val="0"/>
        <w:spacing w:before="0" w:after="0"/>
        <w:jc w:val="left"/>
        <w:rPr/>
      </w:pPr>
      <w:r>
        <w:rPr/>
        <w:t>thereunder;</w:t>
      </w:r>
    </w:p>
    <w:p>
      <w:pPr>
        <w:pStyle w:val="PreformattedText"/>
        <w:bidi w:val="0"/>
        <w:spacing w:before="0" w:after="0"/>
        <w:jc w:val="left"/>
        <w:rPr/>
      </w:pPr>
      <w:r>
        <w:rPr/>
        <w:t xml:space="preserve">        </w:t>
      </w:r>
      <w:r>
        <w:rPr/>
        <w:t>2) do and perform any and all acts for and on behalf</w:t>
      </w:r>
    </w:p>
    <w:p>
      <w:pPr>
        <w:pStyle w:val="PreformattedText"/>
        <w:bidi w:val="0"/>
        <w:spacing w:before="0" w:after="0"/>
        <w:jc w:val="left"/>
        <w:rPr/>
      </w:pPr>
      <w:r>
        <w:rPr/>
        <w:t>of the undersigned which may be necessary or desirable to</w:t>
      </w:r>
    </w:p>
    <w:p>
      <w:pPr>
        <w:pStyle w:val="PreformattedText"/>
        <w:bidi w:val="0"/>
        <w:spacing w:before="0" w:after="0"/>
        <w:jc w:val="left"/>
        <w:rPr/>
      </w:pPr>
      <w:r>
        <w:rPr/>
        <w:t>complete and execute any such Forms 3, 4 and 5, complete and</w:t>
      </w:r>
    </w:p>
    <w:p>
      <w:pPr>
        <w:pStyle w:val="PreformattedText"/>
        <w:bidi w:val="0"/>
        <w:spacing w:before="0" w:after="0"/>
        <w:jc w:val="left"/>
        <w:rPr/>
      </w:pPr>
      <w:r>
        <w:rPr/>
        <w:t>execute any amendment or amendments thereto, and timely file</w:t>
      </w:r>
    </w:p>
    <w:p>
      <w:pPr>
        <w:pStyle w:val="PreformattedText"/>
        <w:bidi w:val="0"/>
        <w:spacing w:before="0" w:after="0"/>
        <w:jc w:val="left"/>
        <w:rPr/>
      </w:pPr>
      <w:r>
        <w:rPr/>
        <w:t>such form with the United States Securities and Exchange</w:t>
      </w:r>
    </w:p>
    <w:p>
      <w:pPr>
        <w:pStyle w:val="PreformattedText"/>
        <w:bidi w:val="0"/>
        <w:spacing w:before="0" w:after="0"/>
        <w:jc w:val="left"/>
        <w:rPr/>
      </w:pPr>
      <w:r>
        <w:rPr/>
        <w:t>Commission and any stock exchange or similar authority; and</w:t>
      </w:r>
    </w:p>
    <w:p>
      <w:pPr>
        <w:pStyle w:val="PreformattedText"/>
        <w:bidi w:val="0"/>
        <w:spacing w:before="0" w:after="0"/>
        <w:jc w:val="left"/>
        <w:rPr/>
      </w:pPr>
      <w:r>
        <w:rPr/>
        <w:t xml:space="preserve">        </w:t>
      </w:r>
      <w:r>
        <w:rPr/>
        <w:t>3) take any other action of any type whatsoever in</w:t>
      </w:r>
    </w:p>
    <w:p>
      <w:pPr>
        <w:pStyle w:val="PreformattedText"/>
        <w:bidi w:val="0"/>
        <w:spacing w:before="0" w:after="0"/>
        <w:jc w:val="left"/>
        <w:rPr/>
      </w:pPr>
      <w:r>
        <w:rPr/>
        <w:t>connection with the foregoing which, in the opinion of such</w:t>
      </w:r>
    </w:p>
    <w:p>
      <w:pPr>
        <w:pStyle w:val="PreformattedText"/>
        <w:bidi w:val="0"/>
        <w:spacing w:before="0" w:after="0"/>
        <w:jc w:val="left"/>
        <w:rPr/>
      </w:pPr>
      <w:r>
        <w:rPr/>
        <w:t>attorney-in-fact, may be of benefit to, in the best interest</w:t>
      </w:r>
    </w:p>
    <w:p>
      <w:pPr>
        <w:pStyle w:val="PreformattedText"/>
        <w:bidi w:val="0"/>
        <w:spacing w:before="0" w:after="0"/>
        <w:jc w:val="left"/>
        <w:rPr/>
      </w:pPr>
      <w:r>
        <w:rPr/>
        <w:t>of, or legally required by, the undersigned, it being</w:t>
      </w:r>
    </w:p>
    <w:p>
      <w:pPr>
        <w:pStyle w:val="PreformattedText"/>
        <w:bidi w:val="0"/>
        <w:spacing w:before="0" w:after="0"/>
        <w:jc w:val="left"/>
        <w:rPr/>
      </w:pPr>
      <w:r>
        <w:rPr/>
        <w:t>understood that the documents executed by such attorney-in-fact</w:t>
      </w:r>
    </w:p>
    <w:p>
      <w:pPr>
        <w:pStyle w:val="PreformattedText"/>
        <w:bidi w:val="0"/>
        <w:spacing w:before="0" w:after="0"/>
        <w:jc w:val="left"/>
        <w:rPr/>
      </w:pPr>
      <w:r>
        <w:rPr/>
        <w:t>on behalf of the undersigned pursuant to this Power of Attorney</w:t>
      </w:r>
    </w:p>
    <w:p>
      <w:pPr>
        <w:pStyle w:val="PreformattedText"/>
        <w:bidi w:val="0"/>
        <w:spacing w:before="0" w:after="0"/>
        <w:jc w:val="left"/>
        <w:rPr/>
      </w:pPr>
      <w:r>
        <w:rPr/>
        <w:t>shall be in such form and shall contain such terms and</w:t>
      </w:r>
    </w:p>
    <w:p>
      <w:pPr>
        <w:pStyle w:val="PreformattedText"/>
        <w:bidi w:val="0"/>
        <w:spacing w:before="0" w:after="0"/>
        <w:jc w:val="left"/>
        <w:rPr/>
      </w:pPr>
      <w:r>
        <w:rPr/>
        <w:t>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t xml:space="preserve">   </w:t>
      </w:r>
      <w:r>
        <w:rPr/>
        <w:t>The undersigned hereby grants to the attorney-in-fact full</w:t>
      </w:r>
    </w:p>
    <w:p>
      <w:pPr>
        <w:pStyle w:val="PreformattedText"/>
        <w:bidi w:val="0"/>
        <w:spacing w:before="0" w:after="0"/>
        <w:jc w:val="left"/>
        <w:rPr/>
      </w:pPr>
      <w:r>
        <w:rPr/>
        <w:t>power and authority to do and perform any and every act and</w:t>
      </w:r>
    </w:p>
    <w:p>
      <w:pPr>
        <w:pStyle w:val="PreformattedText"/>
        <w:bidi w:val="0"/>
        <w:spacing w:before="0" w:after="0"/>
        <w:jc w:val="left"/>
        <w:rPr/>
      </w:pPr>
      <w:r>
        <w:rPr/>
        <w:t>thing whatsoever requisite, necessary or proper to be done in</w:t>
      </w:r>
    </w:p>
    <w:p>
      <w:pPr>
        <w:pStyle w:val="PreformattedText"/>
        <w:bidi w:val="0"/>
        <w:spacing w:before="0" w:after="0"/>
        <w:jc w:val="left"/>
        <w:rPr/>
      </w:pPr>
      <w:r>
        <w:rPr/>
        <w:t>the exercise of any of the rights and powers herein granted, as</w:t>
      </w:r>
    </w:p>
    <w:p>
      <w:pPr>
        <w:pStyle w:val="PreformattedText"/>
        <w:bidi w:val="0"/>
        <w:spacing w:before="0" w:after="0"/>
        <w:jc w:val="left"/>
        <w:rPr/>
      </w:pPr>
      <w:r>
        <w:rPr/>
        <w:t>fully to all intents and purposes as the undersigned might or</w:t>
      </w:r>
    </w:p>
    <w:p>
      <w:pPr>
        <w:pStyle w:val="PreformattedText"/>
        <w:bidi w:val="0"/>
        <w:spacing w:before="0" w:after="0"/>
        <w:jc w:val="left"/>
        <w:rPr/>
      </w:pPr>
      <w:r>
        <w:rPr/>
        <w:t>could do if personally present with full power of substitution</w:t>
      </w:r>
    </w:p>
    <w:p>
      <w:pPr>
        <w:pStyle w:val="PreformattedText"/>
        <w:bidi w:val="0"/>
        <w:spacing w:before="0" w:after="0"/>
        <w:jc w:val="left"/>
        <w:rPr/>
      </w:pPr>
      <w:r>
        <w:rPr/>
        <w:t>or revocation, hereby ratifying and confirming all that such</w:t>
      </w:r>
    </w:p>
    <w:p>
      <w:pPr>
        <w:pStyle w:val="PreformattedText"/>
        <w:bidi w:val="0"/>
        <w:spacing w:before="0" w:after="0"/>
        <w:jc w:val="left"/>
        <w:rPr/>
      </w:pPr>
      <w:r>
        <w:rPr/>
        <w:t>attorney-in-fact or such attorney-in-fact's substitute or</w:t>
      </w:r>
    </w:p>
    <w:p>
      <w:pPr>
        <w:pStyle w:val="PreformattedText"/>
        <w:bidi w:val="0"/>
        <w:spacing w:before="0" w:after="0"/>
        <w:jc w:val="left"/>
        <w:rPr/>
      </w:pPr>
      <w:r>
        <w:rPr/>
        <w:t>substitutes shall lawfully do or cause to be done by virtue of</w:t>
      </w:r>
    </w:p>
    <w:p>
      <w:pPr>
        <w:pStyle w:val="PreformattedText"/>
        <w:bidi w:val="0"/>
        <w:spacing w:before="0" w:after="0"/>
        <w:jc w:val="left"/>
        <w:rPr/>
      </w:pPr>
      <w:r>
        <w:rPr/>
        <w:t>this power of attorney and the rights and powers herein granted.</w:t>
      </w:r>
    </w:p>
    <w:p>
      <w:pPr>
        <w:pStyle w:val="PreformattedText"/>
        <w:bidi w:val="0"/>
        <w:spacing w:before="0" w:after="0"/>
        <w:jc w:val="left"/>
        <w:rPr/>
      </w:pPr>
      <w:r>
        <w:rPr/>
        <w:t xml:space="preserve">   </w:t>
      </w:r>
      <w:r>
        <w:rPr/>
        <w:t>This power of attorney shall remain in full force and effect</w:t>
      </w:r>
    </w:p>
    <w:p>
      <w:pPr>
        <w:pStyle w:val="PreformattedText"/>
        <w:bidi w:val="0"/>
        <w:spacing w:before="0" w:after="0"/>
        <w:jc w:val="left"/>
        <w:rPr/>
      </w:pPr>
      <w:r>
        <w:rPr/>
        <w:t>until revoked by the undersigned in a signed writing delivered</w:t>
      </w:r>
    </w:p>
    <w:p>
      <w:pPr>
        <w:pStyle w:val="PreformattedText"/>
        <w:bidi w:val="0"/>
        <w:spacing w:before="0" w:after="0"/>
        <w:jc w:val="left"/>
        <w:rPr/>
      </w:pPr>
      <w:r>
        <w:rPr/>
        <w:t>to the attorney-in-fact.</w:t>
      </w:r>
    </w:p>
    <w:p>
      <w:pPr>
        <w:pStyle w:val="PreformattedText"/>
        <w:bidi w:val="0"/>
        <w:spacing w:before="0" w:after="0"/>
        <w:jc w:val="left"/>
        <w:rPr/>
      </w:pPr>
      <w:r>
        <w:rPr/>
        <w:t xml:space="preserve">   </w:t>
      </w:r>
      <w:r>
        <w:rPr/>
        <w:t>IN WITNESS WHEREOF, the undersigned has caused this Power</w:t>
      </w:r>
    </w:p>
    <w:p>
      <w:pPr>
        <w:pStyle w:val="PreformattedText"/>
        <w:bidi w:val="0"/>
        <w:spacing w:before="0" w:after="0"/>
        <w:jc w:val="left"/>
        <w:rPr/>
      </w:pPr>
      <w:r>
        <w:rPr/>
        <w:t>of Attorney to be executed as of this 7th day of July, 2023.</w:t>
      </w:r>
    </w:p>
    <w:p>
      <w:pPr>
        <w:pStyle w:val="PreformattedText"/>
        <w:bidi w:val="0"/>
        <w:spacing w:before="0" w:after="0"/>
        <w:jc w:val="left"/>
        <w:rPr/>
      </w:pPr>
      <w:r>
        <w:rPr/>
      </w:r>
    </w:p>
    <w:p>
      <w:pPr>
        <w:pStyle w:val="PreformattedText"/>
        <w:bidi w:val="0"/>
        <w:spacing w:before="0" w:after="0"/>
        <w:jc w:val="left"/>
        <w:rPr/>
      </w:pPr>
      <w:r>
        <w:rPr/>
        <w:t xml:space="preserve">      </w:t>
      </w:r>
      <w:r>
        <w:rPr/>
        <w:t>By:       /s/ Gregory A. Firestone</w:t>
      </w:r>
    </w:p>
    <w:p>
      <w:pPr>
        <w:pStyle w:val="PreformattedText"/>
        <w:bidi w:val="0"/>
        <w:spacing w:before="0" w:after="0"/>
        <w:jc w:val="left"/>
        <w:rPr/>
      </w:pPr>
      <w:r>
        <w:rPr/>
        <w:t xml:space="preserve">      </w:t>
      </w:r>
      <w:r>
        <w:rPr/>
        <w:t>Name:     Gregory A. Firestone</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4584" TargetMode="External"/><Relationship Id="rId3" Type="http://schemas.openxmlformats.org/officeDocument/2006/relationships/hyperlink" Target="http://www.sec.gov/cgi-bin/browse-edgar?action=getcompany&amp;CIK=000156192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890</Words>
  <Characters>4679</Characters>
  <CharactersWithSpaces>5517</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